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585" w:rsidRPr="00894913" w:rsidRDefault="006A239E" w:rsidP="00894913">
      <w:pPr>
        <w:jc w:val="left"/>
        <w:rPr>
          <w:rFonts w:ascii="Arial" w:hAnsi="Arial" w:cs="Arial"/>
          <w:b/>
          <w:color w:val="000000" w:themeColor="text1"/>
          <w:sz w:val="36"/>
          <w:szCs w:val="36"/>
        </w:rPr>
      </w:pPr>
      <w:r w:rsidRPr="00894913">
        <w:rPr>
          <w:rFonts w:ascii="Arial" w:hAnsi="Arial" w:cs="Arial"/>
          <w:b/>
          <w:color w:val="000000" w:themeColor="text1"/>
          <w:sz w:val="36"/>
          <w:szCs w:val="36"/>
        </w:rPr>
        <w:t>Conflicts of interest around pension funds</w:t>
      </w:r>
      <w:r w:rsidR="009E7D9B" w:rsidRPr="00894913">
        <w:rPr>
          <w:rFonts w:ascii="Arial" w:hAnsi="Arial" w:cs="Arial"/>
          <w:b/>
          <w:color w:val="000000" w:themeColor="text1"/>
          <w:sz w:val="36"/>
          <w:szCs w:val="36"/>
        </w:rPr>
        <w:t xml:space="preserve"> at the </w:t>
      </w:r>
      <w:r w:rsidR="00577585" w:rsidRPr="00894913">
        <w:rPr>
          <w:rFonts w:ascii="Arial" w:hAnsi="Arial" w:cs="Arial"/>
          <w:b/>
          <w:color w:val="000000" w:themeColor="text1"/>
          <w:sz w:val="36"/>
          <w:szCs w:val="36"/>
        </w:rPr>
        <w:t>Mi</w:t>
      </w:r>
      <w:r w:rsidR="009E7D9B" w:rsidRPr="00894913">
        <w:rPr>
          <w:rFonts w:ascii="Arial" w:hAnsi="Arial" w:cs="Arial"/>
          <w:b/>
          <w:color w:val="000000" w:themeColor="text1"/>
          <w:sz w:val="36"/>
          <w:szCs w:val="36"/>
        </w:rPr>
        <w:t>ssion Council and General Assembly</w:t>
      </w:r>
    </w:p>
    <w:p w:rsidR="006A239E" w:rsidRPr="009E7D9B" w:rsidRDefault="006A239E" w:rsidP="00894913">
      <w:pPr>
        <w:jc w:val="left"/>
        <w:rPr>
          <w:rFonts w:ascii="Arial" w:hAnsi="Arial" w:cs="Arial"/>
          <w:color w:val="000000" w:themeColor="text1"/>
          <w:sz w:val="24"/>
          <w:szCs w:val="24"/>
        </w:rPr>
      </w:pPr>
    </w:p>
    <w:p w:rsidR="006A239E" w:rsidRPr="00894913" w:rsidRDefault="006A239E" w:rsidP="00894913">
      <w:pPr>
        <w:jc w:val="left"/>
        <w:rPr>
          <w:rFonts w:ascii="Arial" w:hAnsi="Arial" w:cs="Arial"/>
          <w:color w:val="000000" w:themeColor="text1"/>
          <w:sz w:val="22"/>
        </w:rPr>
      </w:pPr>
      <w:r w:rsidRPr="00894913">
        <w:rPr>
          <w:rFonts w:ascii="Arial" w:hAnsi="Arial" w:cs="Arial"/>
          <w:color w:val="000000" w:themeColor="text1"/>
          <w:sz w:val="22"/>
        </w:rPr>
        <w:t xml:space="preserve">There are a number of different conflicts of interest around the </w:t>
      </w:r>
      <w:r w:rsidR="006B78DF" w:rsidRPr="00894913">
        <w:rPr>
          <w:rFonts w:ascii="Arial" w:hAnsi="Arial" w:cs="Arial"/>
          <w:color w:val="000000" w:themeColor="text1"/>
          <w:sz w:val="22"/>
        </w:rPr>
        <w:t>decision-making relating to</w:t>
      </w:r>
      <w:r w:rsidRPr="00894913">
        <w:rPr>
          <w:rFonts w:ascii="Arial" w:hAnsi="Arial" w:cs="Arial"/>
          <w:color w:val="000000" w:themeColor="text1"/>
          <w:sz w:val="22"/>
        </w:rPr>
        <w:t xml:space="preserve"> pension funds.</w:t>
      </w:r>
    </w:p>
    <w:p w:rsidR="006B78DF" w:rsidRPr="00894913" w:rsidRDefault="006B78DF" w:rsidP="00894913">
      <w:pPr>
        <w:jc w:val="left"/>
        <w:rPr>
          <w:rFonts w:ascii="Arial" w:hAnsi="Arial" w:cs="Arial"/>
          <w:color w:val="000000" w:themeColor="text1"/>
          <w:sz w:val="22"/>
        </w:rPr>
      </w:pPr>
    </w:p>
    <w:p w:rsidR="006B78DF" w:rsidRPr="00894913" w:rsidRDefault="006B78DF" w:rsidP="00894913">
      <w:pPr>
        <w:jc w:val="left"/>
        <w:rPr>
          <w:rFonts w:ascii="Arial" w:hAnsi="Arial" w:cs="Arial"/>
          <w:color w:val="000000" w:themeColor="text1"/>
          <w:sz w:val="22"/>
        </w:rPr>
      </w:pPr>
      <w:r w:rsidRPr="00894913">
        <w:rPr>
          <w:rFonts w:ascii="Arial" w:hAnsi="Arial" w:cs="Arial"/>
          <w:color w:val="000000" w:themeColor="text1"/>
          <w:sz w:val="22"/>
        </w:rPr>
        <w:t>Ministers</w:t>
      </w:r>
      <w:r w:rsidR="00111380" w:rsidRPr="00894913">
        <w:rPr>
          <w:rStyle w:val="FootnoteReference"/>
          <w:rFonts w:ascii="Arial" w:hAnsi="Arial" w:cs="Arial"/>
          <w:color w:val="000000" w:themeColor="text1"/>
          <w:sz w:val="22"/>
        </w:rPr>
        <w:footnoteReference w:id="1"/>
      </w:r>
      <w:r w:rsidR="00111380" w:rsidRPr="00894913">
        <w:rPr>
          <w:rFonts w:ascii="Arial" w:hAnsi="Arial" w:cs="Arial"/>
          <w:color w:val="000000" w:themeColor="text1"/>
          <w:sz w:val="22"/>
        </w:rPr>
        <w:t xml:space="preserve"> who are members of the Ministers Pension Fund</w:t>
      </w:r>
      <w:r w:rsidRPr="00894913">
        <w:rPr>
          <w:rFonts w:ascii="Arial" w:hAnsi="Arial" w:cs="Arial"/>
          <w:color w:val="000000" w:themeColor="text1"/>
          <w:sz w:val="22"/>
        </w:rPr>
        <w:t xml:space="preserve">, their spouses or civil partners, and their dependent children, </w:t>
      </w:r>
      <w:r w:rsidR="00111380" w:rsidRPr="00894913">
        <w:rPr>
          <w:rFonts w:ascii="Arial" w:hAnsi="Arial" w:cs="Arial"/>
          <w:color w:val="000000" w:themeColor="text1"/>
          <w:sz w:val="22"/>
        </w:rPr>
        <w:t>have an obvious interest.  This interest takes more one form: some may wish to support a Defined Benefit</w:t>
      </w:r>
      <w:r w:rsidR="009E7D9B" w:rsidRPr="00894913">
        <w:rPr>
          <w:rFonts w:ascii="Arial" w:hAnsi="Arial" w:cs="Arial"/>
          <w:color w:val="000000" w:themeColor="text1"/>
          <w:sz w:val="22"/>
        </w:rPr>
        <w:t xml:space="preserve"> scheme</w:t>
      </w:r>
      <w:r w:rsidR="00111380" w:rsidRPr="00894913">
        <w:rPr>
          <w:rFonts w:ascii="Arial" w:hAnsi="Arial" w:cs="Arial"/>
          <w:color w:val="000000" w:themeColor="text1"/>
          <w:sz w:val="22"/>
        </w:rPr>
        <w:t xml:space="preserve"> to protect the guaranteed nature of their pension; however, some may wish to support a move to a Defined Contribution scheme in order to secure their interests through stabilising the long term health and robustness of the Fund.</w:t>
      </w:r>
    </w:p>
    <w:p w:rsidR="00111380" w:rsidRPr="00894913" w:rsidRDefault="00111380" w:rsidP="00894913">
      <w:pPr>
        <w:jc w:val="left"/>
        <w:rPr>
          <w:rFonts w:ascii="Arial" w:hAnsi="Arial" w:cs="Arial"/>
          <w:color w:val="000000" w:themeColor="text1"/>
          <w:sz w:val="22"/>
        </w:rPr>
      </w:pPr>
    </w:p>
    <w:p w:rsidR="00111380" w:rsidRPr="00894913" w:rsidRDefault="00111380" w:rsidP="00894913">
      <w:pPr>
        <w:jc w:val="left"/>
        <w:rPr>
          <w:rFonts w:ascii="Arial" w:hAnsi="Arial" w:cs="Arial"/>
          <w:color w:val="000000" w:themeColor="text1"/>
          <w:sz w:val="22"/>
        </w:rPr>
      </w:pPr>
      <w:r w:rsidRPr="00894913">
        <w:rPr>
          <w:rFonts w:ascii="Arial" w:hAnsi="Arial" w:cs="Arial"/>
          <w:color w:val="000000" w:themeColor="text1"/>
          <w:sz w:val="22"/>
        </w:rPr>
        <w:t xml:space="preserve">People who are members of the Lay Staff Pension Fund, their spouses or civil partners, and their dependent children, also have an obvious interest.  This interest takes more one form: some may wish to support a Defined Benefit </w:t>
      </w:r>
      <w:r w:rsidR="009E7D9B" w:rsidRPr="00894913">
        <w:rPr>
          <w:rFonts w:ascii="Arial" w:hAnsi="Arial" w:cs="Arial"/>
          <w:color w:val="000000" w:themeColor="text1"/>
          <w:sz w:val="22"/>
        </w:rPr>
        <w:t xml:space="preserve">scheme </w:t>
      </w:r>
      <w:r w:rsidRPr="00894913">
        <w:rPr>
          <w:rFonts w:ascii="Arial" w:hAnsi="Arial" w:cs="Arial"/>
          <w:color w:val="000000" w:themeColor="text1"/>
          <w:sz w:val="22"/>
        </w:rPr>
        <w:t>to protect the guaranteed nature of their pension; however, some may wish to support a move to a Defined Contribution scheme in order to secure their interests through stabilising the long term health and robustness of the Fund.</w:t>
      </w:r>
    </w:p>
    <w:p w:rsidR="00111380" w:rsidRPr="00894913" w:rsidRDefault="00111380" w:rsidP="00894913">
      <w:pPr>
        <w:jc w:val="left"/>
        <w:rPr>
          <w:rFonts w:ascii="Arial" w:hAnsi="Arial" w:cs="Arial"/>
          <w:color w:val="000000" w:themeColor="text1"/>
          <w:sz w:val="22"/>
        </w:rPr>
      </w:pPr>
    </w:p>
    <w:p w:rsidR="00111380" w:rsidRPr="00894913" w:rsidRDefault="00111380" w:rsidP="00894913">
      <w:pPr>
        <w:jc w:val="left"/>
        <w:rPr>
          <w:rFonts w:ascii="Arial" w:hAnsi="Arial" w:cs="Arial"/>
          <w:color w:val="000000" w:themeColor="text1"/>
          <w:sz w:val="22"/>
        </w:rPr>
      </w:pPr>
      <w:r w:rsidRPr="00894913">
        <w:rPr>
          <w:rFonts w:ascii="Arial" w:hAnsi="Arial" w:cs="Arial"/>
          <w:color w:val="000000" w:themeColor="text1"/>
          <w:sz w:val="22"/>
        </w:rPr>
        <w:t>Anyone who is a member of a local church of the United Reformed Church, including Local Ecumenical Partnerships and Union Churches, also has an interest because the size of their contributions to the Ministry and Mission Fund will change</w:t>
      </w:r>
      <w:r w:rsidR="006963BF" w:rsidRPr="00894913">
        <w:rPr>
          <w:rFonts w:ascii="Arial" w:hAnsi="Arial" w:cs="Arial"/>
          <w:color w:val="000000" w:themeColor="text1"/>
          <w:sz w:val="22"/>
        </w:rPr>
        <w:t xml:space="preserve"> depending upon which decisions are taken.  Some may wish to keep such contributions as low as possible, while others may wish to make a larger contribution </w:t>
      </w:r>
      <w:r w:rsidR="009E7D9B" w:rsidRPr="00894913">
        <w:rPr>
          <w:rFonts w:ascii="Arial" w:hAnsi="Arial" w:cs="Arial"/>
          <w:color w:val="000000" w:themeColor="text1"/>
          <w:sz w:val="22"/>
        </w:rPr>
        <w:t>in order to maintain or secure what</w:t>
      </w:r>
      <w:r w:rsidR="006963BF" w:rsidRPr="00894913">
        <w:rPr>
          <w:rFonts w:ascii="Arial" w:hAnsi="Arial" w:cs="Arial"/>
          <w:color w:val="000000" w:themeColor="text1"/>
          <w:sz w:val="22"/>
        </w:rPr>
        <w:t xml:space="preserve"> they perceive as a benefit to their minister.</w:t>
      </w:r>
    </w:p>
    <w:p w:rsidR="00396B51" w:rsidRPr="00894913" w:rsidRDefault="00396B51" w:rsidP="00894913">
      <w:pPr>
        <w:jc w:val="left"/>
        <w:rPr>
          <w:rFonts w:ascii="Arial" w:hAnsi="Arial" w:cs="Arial"/>
          <w:color w:val="000000" w:themeColor="text1"/>
          <w:sz w:val="22"/>
        </w:rPr>
      </w:pPr>
    </w:p>
    <w:p w:rsidR="003C47D4" w:rsidRPr="00894913" w:rsidRDefault="00396B51" w:rsidP="00894913">
      <w:pPr>
        <w:jc w:val="left"/>
        <w:rPr>
          <w:rFonts w:ascii="Arial" w:hAnsi="Arial" w:cs="Arial"/>
          <w:color w:val="000000" w:themeColor="text1"/>
          <w:sz w:val="22"/>
        </w:rPr>
      </w:pPr>
      <w:r w:rsidRPr="00894913">
        <w:rPr>
          <w:rFonts w:ascii="Arial" w:hAnsi="Arial" w:cs="Arial"/>
          <w:color w:val="000000" w:themeColor="text1"/>
          <w:sz w:val="22"/>
        </w:rPr>
        <w:t>It is important that Decisions made by Mission Council</w:t>
      </w:r>
      <w:r w:rsidR="00A57CF9" w:rsidRPr="00894913">
        <w:rPr>
          <w:rFonts w:ascii="Arial" w:hAnsi="Arial" w:cs="Arial"/>
          <w:color w:val="000000" w:themeColor="text1"/>
          <w:sz w:val="22"/>
        </w:rPr>
        <w:t xml:space="preserve"> and G</w:t>
      </w:r>
      <w:r w:rsidR="00A80809" w:rsidRPr="00894913">
        <w:rPr>
          <w:rFonts w:ascii="Arial" w:hAnsi="Arial" w:cs="Arial"/>
          <w:color w:val="000000" w:themeColor="text1"/>
          <w:sz w:val="22"/>
        </w:rPr>
        <w:t xml:space="preserve">eneral </w:t>
      </w:r>
      <w:r w:rsidR="00A57CF9" w:rsidRPr="00894913">
        <w:rPr>
          <w:rFonts w:ascii="Arial" w:hAnsi="Arial" w:cs="Arial"/>
          <w:color w:val="000000" w:themeColor="text1"/>
          <w:sz w:val="22"/>
        </w:rPr>
        <w:t>Assembly,</w:t>
      </w:r>
      <w:r w:rsidRPr="00894913">
        <w:rPr>
          <w:rFonts w:ascii="Arial" w:hAnsi="Arial" w:cs="Arial"/>
          <w:color w:val="000000" w:themeColor="text1"/>
          <w:sz w:val="22"/>
        </w:rPr>
        <w:t xml:space="preserve"> </w:t>
      </w:r>
      <w:r w:rsidR="00654285" w:rsidRPr="00894913">
        <w:rPr>
          <w:rFonts w:ascii="Arial" w:hAnsi="Arial" w:cs="Arial"/>
          <w:color w:val="000000" w:themeColor="text1"/>
          <w:sz w:val="22"/>
        </w:rPr>
        <w:t xml:space="preserve">are </w:t>
      </w:r>
      <w:r w:rsidR="00104838" w:rsidRPr="00894913">
        <w:rPr>
          <w:rFonts w:ascii="Arial" w:hAnsi="Arial" w:cs="Arial"/>
          <w:color w:val="000000" w:themeColor="text1"/>
          <w:sz w:val="22"/>
        </w:rPr>
        <w:t xml:space="preserve">in the best interests of the Church </w:t>
      </w:r>
      <w:r w:rsidR="00654285" w:rsidRPr="00894913">
        <w:rPr>
          <w:rFonts w:ascii="Arial" w:hAnsi="Arial" w:cs="Arial"/>
          <w:color w:val="000000" w:themeColor="text1"/>
          <w:sz w:val="22"/>
        </w:rPr>
        <w:t xml:space="preserve">and </w:t>
      </w:r>
      <w:r w:rsidRPr="00894913">
        <w:rPr>
          <w:rFonts w:ascii="Arial" w:hAnsi="Arial" w:cs="Arial"/>
          <w:color w:val="000000" w:themeColor="text1"/>
          <w:sz w:val="22"/>
        </w:rPr>
        <w:t xml:space="preserve">reflect </w:t>
      </w:r>
      <w:r w:rsidR="00104838" w:rsidRPr="00894913">
        <w:rPr>
          <w:rFonts w:ascii="Arial" w:hAnsi="Arial" w:cs="Arial"/>
          <w:color w:val="000000" w:themeColor="text1"/>
          <w:sz w:val="22"/>
        </w:rPr>
        <w:t>the views of its members</w:t>
      </w:r>
      <w:r w:rsidR="00A57CF9" w:rsidRPr="00894913">
        <w:rPr>
          <w:rFonts w:ascii="Arial" w:hAnsi="Arial" w:cs="Arial"/>
          <w:color w:val="000000" w:themeColor="text1"/>
          <w:sz w:val="22"/>
        </w:rPr>
        <w:t>,</w:t>
      </w:r>
      <w:r w:rsidR="00FD3772" w:rsidRPr="00894913">
        <w:rPr>
          <w:rFonts w:ascii="Arial" w:hAnsi="Arial" w:cs="Arial"/>
          <w:color w:val="000000" w:themeColor="text1"/>
          <w:sz w:val="22"/>
        </w:rPr>
        <w:t xml:space="preserve"> acting in their</w:t>
      </w:r>
      <w:r w:rsidR="00A80809" w:rsidRPr="00894913">
        <w:rPr>
          <w:rFonts w:ascii="Arial" w:hAnsi="Arial" w:cs="Arial"/>
          <w:color w:val="000000" w:themeColor="text1"/>
          <w:sz w:val="22"/>
        </w:rPr>
        <w:t xml:space="preserve"> representative capacities</w:t>
      </w:r>
      <w:r w:rsidR="00104838" w:rsidRPr="00894913">
        <w:rPr>
          <w:rFonts w:ascii="Arial" w:hAnsi="Arial" w:cs="Arial"/>
          <w:color w:val="000000" w:themeColor="text1"/>
          <w:sz w:val="22"/>
        </w:rPr>
        <w:t>.</w:t>
      </w:r>
      <w:r w:rsidRPr="00894913">
        <w:rPr>
          <w:rFonts w:ascii="Arial" w:hAnsi="Arial" w:cs="Arial"/>
          <w:color w:val="000000" w:themeColor="text1"/>
          <w:sz w:val="22"/>
        </w:rPr>
        <w:t xml:space="preserve"> </w:t>
      </w:r>
      <w:r w:rsidR="009E7D9B" w:rsidRPr="00894913">
        <w:rPr>
          <w:rFonts w:ascii="Arial" w:hAnsi="Arial" w:cs="Arial"/>
          <w:color w:val="000000" w:themeColor="text1"/>
          <w:sz w:val="22"/>
        </w:rPr>
        <w:t xml:space="preserve"> </w:t>
      </w:r>
      <w:r w:rsidR="00104838" w:rsidRPr="00894913">
        <w:rPr>
          <w:rFonts w:ascii="Arial" w:hAnsi="Arial" w:cs="Arial"/>
          <w:color w:val="000000" w:themeColor="text1"/>
          <w:sz w:val="22"/>
        </w:rPr>
        <w:t>This</w:t>
      </w:r>
      <w:r w:rsidRPr="00894913">
        <w:rPr>
          <w:rFonts w:ascii="Arial" w:hAnsi="Arial" w:cs="Arial"/>
          <w:color w:val="000000" w:themeColor="text1"/>
          <w:sz w:val="22"/>
        </w:rPr>
        <w:t xml:space="preserve"> is only possible after discussion and consultation </w:t>
      </w:r>
      <w:r w:rsidR="00104838" w:rsidRPr="00894913">
        <w:rPr>
          <w:rFonts w:ascii="Arial" w:hAnsi="Arial" w:cs="Arial"/>
          <w:color w:val="000000" w:themeColor="text1"/>
          <w:sz w:val="22"/>
        </w:rPr>
        <w:t xml:space="preserve">amongst its members </w:t>
      </w:r>
      <w:r w:rsidRPr="00894913">
        <w:rPr>
          <w:rFonts w:ascii="Arial" w:hAnsi="Arial" w:cs="Arial"/>
          <w:color w:val="000000" w:themeColor="text1"/>
          <w:sz w:val="22"/>
        </w:rPr>
        <w:t>has tak</w:t>
      </w:r>
      <w:r w:rsidR="00654285" w:rsidRPr="00894913">
        <w:rPr>
          <w:rFonts w:ascii="Arial" w:hAnsi="Arial" w:cs="Arial"/>
          <w:color w:val="000000" w:themeColor="text1"/>
          <w:sz w:val="22"/>
        </w:rPr>
        <w:t>en place</w:t>
      </w:r>
      <w:r w:rsidR="00FD3772" w:rsidRPr="00894913">
        <w:rPr>
          <w:rFonts w:ascii="Arial" w:hAnsi="Arial" w:cs="Arial"/>
          <w:color w:val="000000" w:themeColor="text1"/>
          <w:sz w:val="22"/>
        </w:rPr>
        <w:t xml:space="preserve">. </w:t>
      </w:r>
      <w:r w:rsidR="009E7D9B" w:rsidRPr="00894913">
        <w:rPr>
          <w:rFonts w:ascii="Arial" w:hAnsi="Arial" w:cs="Arial"/>
          <w:color w:val="000000" w:themeColor="text1"/>
          <w:sz w:val="22"/>
        </w:rPr>
        <w:t xml:space="preserve"> </w:t>
      </w:r>
      <w:r w:rsidR="00104838" w:rsidRPr="00894913">
        <w:rPr>
          <w:rFonts w:ascii="Arial" w:hAnsi="Arial" w:cs="Arial"/>
          <w:color w:val="000000" w:themeColor="text1"/>
          <w:sz w:val="22"/>
        </w:rPr>
        <w:t xml:space="preserve">If </w:t>
      </w:r>
      <w:r w:rsidR="006963BF" w:rsidRPr="00894913">
        <w:rPr>
          <w:rFonts w:ascii="Arial" w:hAnsi="Arial" w:cs="Arial"/>
          <w:color w:val="000000" w:themeColor="text1"/>
          <w:sz w:val="22"/>
        </w:rPr>
        <w:t xml:space="preserve">everyone with a conflict of interest </w:t>
      </w:r>
      <w:r w:rsidR="00A57CF9" w:rsidRPr="00894913">
        <w:rPr>
          <w:rFonts w:ascii="Arial" w:hAnsi="Arial" w:cs="Arial"/>
          <w:color w:val="000000" w:themeColor="text1"/>
          <w:sz w:val="22"/>
        </w:rPr>
        <w:t xml:space="preserve">in respect of pensions </w:t>
      </w:r>
      <w:r w:rsidR="00104838" w:rsidRPr="00894913">
        <w:rPr>
          <w:rFonts w:ascii="Arial" w:hAnsi="Arial" w:cs="Arial"/>
          <w:color w:val="000000" w:themeColor="text1"/>
          <w:sz w:val="22"/>
        </w:rPr>
        <w:t xml:space="preserve">was </w:t>
      </w:r>
      <w:r w:rsidR="006963BF" w:rsidRPr="00894913">
        <w:rPr>
          <w:rFonts w:ascii="Arial" w:hAnsi="Arial" w:cs="Arial"/>
          <w:color w:val="000000" w:themeColor="text1"/>
          <w:sz w:val="22"/>
        </w:rPr>
        <w:t>removed from t</w:t>
      </w:r>
      <w:r w:rsidR="00577585" w:rsidRPr="00894913">
        <w:rPr>
          <w:rFonts w:ascii="Arial" w:hAnsi="Arial" w:cs="Arial"/>
          <w:color w:val="000000" w:themeColor="text1"/>
          <w:sz w:val="22"/>
        </w:rPr>
        <w:t xml:space="preserve">he decision-making, there would </w:t>
      </w:r>
      <w:r w:rsidR="006963BF" w:rsidRPr="00894913">
        <w:rPr>
          <w:rFonts w:ascii="Arial" w:hAnsi="Arial" w:cs="Arial"/>
          <w:color w:val="000000" w:themeColor="text1"/>
          <w:sz w:val="22"/>
        </w:rPr>
        <w:t xml:space="preserve">only </w:t>
      </w:r>
      <w:r w:rsidR="003C47D4" w:rsidRPr="00894913">
        <w:rPr>
          <w:rFonts w:ascii="Arial" w:hAnsi="Arial" w:cs="Arial"/>
          <w:color w:val="000000" w:themeColor="text1"/>
          <w:sz w:val="22"/>
        </w:rPr>
        <w:t xml:space="preserve">be </w:t>
      </w:r>
      <w:r w:rsidR="006963BF" w:rsidRPr="00894913">
        <w:rPr>
          <w:rFonts w:ascii="Arial" w:hAnsi="Arial" w:cs="Arial"/>
          <w:color w:val="000000" w:themeColor="text1"/>
          <w:sz w:val="22"/>
        </w:rPr>
        <w:t xml:space="preserve">a handful of people left. </w:t>
      </w:r>
      <w:r w:rsidR="009E7D9B" w:rsidRPr="00894913">
        <w:rPr>
          <w:rFonts w:ascii="Arial" w:hAnsi="Arial" w:cs="Arial"/>
          <w:color w:val="000000" w:themeColor="text1"/>
          <w:sz w:val="22"/>
        </w:rPr>
        <w:t xml:space="preserve"> </w:t>
      </w:r>
      <w:r w:rsidR="00104838" w:rsidRPr="00894913">
        <w:rPr>
          <w:rFonts w:ascii="Arial" w:hAnsi="Arial" w:cs="Arial"/>
          <w:color w:val="000000" w:themeColor="text1"/>
          <w:sz w:val="22"/>
        </w:rPr>
        <w:t xml:space="preserve">This would not enable </w:t>
      </w:r>
      <w:r w:rsidR="00654285" w:rsidRPr="00894913">
        <w:rPr>
          <w:rFonts w:ascii="Arial" w:hAnsi="Arial" w:cs="Arial"/>
          <w:color w:val="000000" w:themeColor="text1"/>
          <w:sz w:val="22"/>
        </w:rPr>
        <w:t>effective, representative</w:t>
      </w:r>
      <w:r w:rsidR="00104838" w:rsidRPr="00894913">
        <w:rPr>
          <w:rFonts w:ascii="Arial" w:hAnsi="Arial" w:cs="Arial"/>
          <w:color w:val="000000" w:themeColor="text1"/>
          <w:sz w:val="22"/>
        </w:rPr>
        <w:t xml:space="preserve"> decision making </w:t>
      </w:r>
      <w:r w:rsidR="00E7408F" w:rsidRPr="00894913">
        <w:rPr>
          <w:rFonts w:ascii="Arial" w:hAnsi="Arial" w:cs="Arial"/>
          <w:color w:val="000000" w:themeColor="text1"/>
          <w:sz w:val="22"/>
        </w:rPr>
        <w:t xml:space="preserve">to take place. </w:t>
      </w:r>
      <w:r w:rsidR="009E7D9B" w:rsidRPr="00894913">
        <w:rPr>
          <w:rFonts w:ascii="Arial" w:hAnsi="Arial" w:cs="Arial"/>
          <w:color w:val="000000" w:themeColor="text1"/>
          <w:sz w:val="22"/>
        </w:rPr>
        <w:t xml:space="preserve"> </w:t>
      </w:r>
      <w:r w:rsidR="00E7408F" w:rsidRPr="00894913">
        <w:rPr>
          <w:rFonts w:ascii="Arial" w:hAnsi="Arial" w:cs="Arial"/>
          <w:color w:val="000000" w:themeColor="text1"/>
          <w:sz w:val="22"/>
        </w:rPr>
        <w:t xml:space="preserve">It is therefore important that those that have declared and recorded a conflict of interest are included. </w:t>
      </w:r>
      <w:r w:rsidR="009E7D9B" w:rsidRPr="00894913">
        <w:rPr>
          <w:rFonts w:ascii="Arial" w:hAnsi="Arial" w:cs="Arial"/>
          <w:color w:val="000000" w:themeColor="text1"/>
          <w:sz w:val="22"/>
        </w:rPr>
        <w:t xml:space="preserve"> </w:t>
      </w:r>
      <w:r w:rsidR="00E7408F" w:rsidRPr="00894913">
        <w:rPr>
          <w:rFonts w:ascii="Arial" w:hAnsi="Arial" w:cs="Arial"/>
          <w:color w:val="000000" w:themeColor="text1"/>
          <w:sz w:val="22"/>
        </w:rPr>
        <w:t>This will not diminish the decision made.</w:t>
      </w:r>
    </w:p>
    <w:p w:rsidR="00E7408F" w:rsidRPr="00894913" w:rsidRDefault="00E7408F" w:rsidP="00894913">
      <w:pPr>
        <w:jc w:val="left"/>
        <w:rPr>
          <w:rFonts w:ascii="Arial" w:hAnsi="Arial" w:cs="Arial"/>
          <w:color w:val="000000" w:themeColor="text1"/>
          <w:sz w:val="22"/>
        </w:rPr>
      </w:pPr>
    </w:p>
    <w:p w:rsidR="006963BF" w:rsidRPr="00894913" w:rsidRDefault="00E7408F" w:rsidP="00894913">
      <w:pPr>
        <w:jc w:val="left"/>
        <w:rPr>
          <w:rFonts w:ascii="Arial" w:hAnsi="Arial" w:cs="Arial"/>
          <w:strike/>
          <w:color w:val="000000" w:themeColor="text1"/>
          <w:sz w:val="22"/>
        </w:rPr>
      </w:pPr>
      <w:r w:rsidRPr="00894913">
        <w:rPr>
          <w:rFonts w:ascii="Arial" w:hAnsi="Arial" w:cs="Arial"/>
          <w:color w:val="000000" w:themeColor="text1"/>
          <w:sz w:val="22"/>
        </w:rPr>
        <w:t>Decisions made in respect of the Pension funds will be considered by the United Reformed Church Trust</w:t>
      </w:r>
      <w:r w:rsidR="00A57CF9" w:rsidRPr="00894913">
        <w:rPr>
          <w:rFonts w:ascii="Arial" w:hAnsi="Arial" w:cs="Arial"/>
          <w:color w:val="000000" w:themeColor="text1"/>
          <w:sz w:val="22"/>
        </w:rPr>
        <w:t xml:space="preserve"> (URCT</w:t>
      </w:r>
      <w:r w:rsidRPr="00894913">
        <w:rPr>
          <w:rFonts w:ascii="Arial" w:hAnsi="Arial" w:cs="Arial"/>
          <w:color w:val="000000" w:themeColor="text1"/>
          <w:sz w:val="22"/>
        </w:rPr>
        <w:t>)</w:t>
      </w:r>
      <w:r w:rsidR="00F85DDE" w:rsidRPr="00894913">
        <w:rPr>
          <w:rFonts w:ascii="Arial" w:hAnsi="Arial" w:cs="Arial"/>
          <w:color w:val="000000" w:themeColor="text1"/>
          <w:sz w:val="22"/>
        </w:rPr>
        <w:t>.</w:t>
      </w:r>
      <w:r w:rsidR="00A80809" w:rsidRPr="00894913">
        <w:rPr>
          <w:rFonts w:ascii="Arial" w:hAnsi="Arial" w:cs="Arial"/>
          <w:color w:val="000000" w:themeColor="text1"/>
          <w:sz w:val="22"/>
        </w:rPr>
        <w:t xml:space="preserve"> </w:t>
      </w:r>
      <w:r w:rsidR="009E7D9B" w:rsidRPr="00894913">
        <w:rPr>
          <w:rFonts w:ascii="Arial" w:hAnsi="Arial" w:cs="Arial"/>
          <w:color w:val="000000" w:themeColor="text1"/>
          <w:sz w:val="22"/>
        </w:rPr>
        <w:t xml:space="preserve"> </w:t>
      </w:r>
      <w:r w:rsidR="00A80809" w:rsidRPr="00894913">
        <w:rPr>
          <w:rFonts w:ascii="Arial" w:hAnsi="Arial" w:cs="Arial"/>
          <w:color w:val="000000" w:themeColor="text1"/>
          <w:sz w:val="22"/>
        </w:rPr>
        <w:t>On its behalf, t</w:t>
      </w:r>
      <w:r w:rsidR="006963BF" w:rsidRPr="00894913">
        <w:rPr>
          <w:rFonts w:ascii="Arial" w:hAnsi="Arial" w:cs="Arial"/>
          <w:color w:val="000000" w:themeColor="text1"/>
          <w:sz w:val="22"/>
        </w:rPr>
        <w:t xml:space="preserve">he Law and Polity Advisory Group </w:t>
      </w:r>
      <w:r w:rsidR="00A80809" w:rsidRPr="00894913">
        <w:rPr>
          <w:rFonts w:ascii="Arial" w:hAnsi="Arial" w:cs="Arial"/>
          <w:color w:val="000000" w:themeColor="text1"/>
          <w:sz w:val="22"/>
        </w:rPr>
        <w:t xml:space="preserve">have </w:t>
      </w:r>
      <w:r w:rsidR="006963BF" w:rsidRPr="00894913">
        <w:rPr>
          <w:rFonts w:ascii="Arial" w:hAnsi="Arial" w:cs="Arial"/>
          <w:color w:val="000000" w:themeColor="text1"/>
          <w:sz w:val="22"/>
        </w:rPr>
        <w:t xml:space="preserve">approached the Charity </w:t>
      </w:r>
      <w:r w:rsidR="00F73757" w:rsidRPr="00894913">
        <w:rPr>
          <w:rFonts w:ascii="Arial" w:hAnsi="Arial" w:cs="Arial"/>
          <w:color w:val="000000" w:themeColor="text1"/>
          <w:sz w:val="22"/>
        </w:rPr>
        <w:t xml:space="preserve">Commission, who have agreed that, in this context, </w:t>
      </w:r>
      <w:r w:rsidR="006963BF" w:rsidRPr="00894913">
        <w:rPr>
          <w:rFonts w:ascii="Arial" w:hAnsi="Arial" w:cs="Arial"/>
          <w:color w:val="000000" w:themeColor="text1"/>
          <w:sz w:val="22"/>
        </w:rPr>
        <w:t xml:space="preserve">those </w:t>
      </w:r>
      <w:r w:rsidR="00302E0E" w:rsidRPr="00894913">
        <w:rPr>
          <w:rFonts w:ascii="Arial" w:hAnsi="Arial" w:cs="Arial"/>
          <w:color w:val="000000" w:themeColor="text1"/>
          <w:sz w:val="22"/>
        </w:rPr>
        <w:t xml:space="preserve">with a conflict of interest </w:t>
      </w:r>
      <w:r w:rsidR="00A80809" w:rsidRPr="00894913">
        <w:rPr>
          <w:rFonts w:ascii="Arial" w:hAnsi="Arial" w:cs="Arial"/>
          <w:color w:val="000000" w:themeColor="text1"/>
          <w:sz w:val="22"/>
        </w:rPr>
        <w:t xml:space="preserve">may </w:t>
      </w:r>
      <w:r w:rsidR="00A57CF9" w:rsidRPr="00894913">
        <w:rPr>
          <w:rFonts w:ascii="Arial" w:hAnsi="Arial" w:cs="Arial"/>
          <w:color w:val="000000" w:themeColor="text1"/>
          <w:sz w:val="22"/>
        </w:rPr>
        <w:t>participate in decision-making.</w:t>
      </w:r>
      <w:r w:rsidR="00613236" w:rsidRPr="00894913">
        <w:rPr>
          <w:rFonts w:ascii="Arial" w:hAnsi="Arial" w:cs="Arial"/>
          <w:color w:val="000000" w:themeColor="text1"/>
          <w:sz w:val="22"/>
        </w:rPr>
        <w:t xml:space="preserve"> </w:t>
      </w:r>
      <w:r w:rsidR="006963BF" w:rsidRPr="00894913">
        <w:rPr>
          <w:rFonts w:ascii="Arial" w:hAnsi="Arial" w:cs="Arial"/>
          <w:color w:val="000000" w:themeColor="text1"/>
          <w:sz w:val="22"/>
        </w:rPr>
        <w:t xml:space="preserve"> </w:t>
      </w:r>
      <w:r w:rsidR="00A57CF9" w:rsidRPr="00894913">
        <w:rPr>
          <w:rFonts w:ascii="Arial" w:hAnsi="Arial" w:cs="Arial"/>
          <w:color w:val="000000" w:themeColor="text1"/>
          <w:sz w:val="22"/>
        </w:rPr>
        <w:t>I</w:t>
      </w:r>
      <w:r w:rsidR="00613236" w:rsidRPr="00894913">
        <w:rPr>
          <w:rFonts w:ascii="Arial" w:hAnsi="Arial" w:cs="Arial"/>
          <w:color w:val="000000" w:themeColor="text1"/>
          <w:sz w:val="22"/>
        </w:rPr>
        <w:t xml:space="preserve">ndividual conflicts </w:t>
      </w:r>
      <w:r w:rsidR="006963BF" w:rsidRPr="00894913">
        <w:rPr>
          <w:rFonts w:ascii="Arial" w:hAnsi="Arial" w:cs="Arial"/>
          <w:color w:val="000000" w:themeColor="text1"/>
          <w:sz w:val="22"/>
        </w:rPr>
        <w:t>of interest</w:t>
      </w:r>
      <w:r w:rsidR="00577585" w:rsidRPr="00894913">
        <w:rPr>
          <w:rFonts w:ascii="Arial" w:hAnsi="Arial" w:cs="Arial"/>
          <w:color w:val="000000" w:themeColor="text1"/>
          <w:sz w:val="22"/>
        </w:rPr>
        <w:t xml:space="preserve"> </w:t>
      </w:r>
      <w:r w:rsidR="00A57CF9" w:rsidRPr="00894913">
        <w:rPr>
          <w:rFonts w:ascii="Arial" w:hAnsi="Arial" w:cs="Arial"/>
          <w:color w:val="000000" w:themeColor="text1"/>
          <w:sz w:val="22"/>
        </w:rPr>
        <w:t xml:space="preserve">should be </w:t>
      </w:r>
      <w:r w:rsidR="006963BF" w:rsidRPr="00894913">
        <w:rPr>
          <w:rFonts w:ascii="Arial" w:hAnsi="Arial" w:cs="Arial"/>
          <w:color w:val="000000" w:themeColor="text1"/>
          <w:sz w:val="22"/>
        </w:rPr>
        <w:t xml:space="preserve">declared and recorded.  The Charity Commission </w:t>
      </w:r>
      <w:r w:rsidR="00A80809" w:rsidRPr="00894913">
        <w:rPr>
          <w:rFonts w:ascii="Arial" w:hAnsi="Arial" w:cs="Arial"/>
          <w:color w:val="000000" w:themeColor="text1"/>
          <w:sz w:val="22"/>
        </w:rPr>
        <w:t xml:space="preserve">have advised that it is prepared to make </w:t>
      </w:r>
      <w:r w:rsidR="006963BF" w:rsidRPr="00894913">
        <w:rPr>
          <w:rFonts w:ascii="Arial" w:hAnsi="Arial" w:cs="Arial"/>
          <w:color w:val="000000" w:themeColor="text1"/>
          <w:sz w:val="22"/>
        </w:rPr>
        <w:t xml:space="preserve">an order </w:t>
      </w:r>
      <w:r w:rsidR="00A57CF9" w:rsidRPr="00894913">
        <w:rPr>
          <w:rFonts w:ascii="Arial" w:hAnsi="Arial" w:cs="Arial"/>
          <w:color w:val="000000" w:themeColor="text1"/>
          <w:sz w:val="22"/>
        </w:rPr>
        <w:t xml:space="preserve">to this effect for the benefit of </w:t>
      </w:r>
      <w:r w:rsidR="009E7D9B" w:rsidRPr="00894913">
        <w:rPr>
          <w:rFonts w:ascii="Arial" w:hAnsi="Arial" w:cs="Arial"/>
          <w:color w:val="000000" w:themeColor="text1"/>
          <w:sz w:val="22"/>
        </w:rPr>
        <w:t xml:space="preserve">the </w:t>
      </w:r>
      <w:r w:rsidR="00A57CF9" w:rsidRPr="00894913">
        <w:rPr>
          <w:rFonts w:ascii="Arial" w:hAnsi="Arial" w:cs="Arial"/>
          <w:color w:val="000000" w:themeColor="text1"/>
          <w:sz w:val="22"/>
        </w:rPr>
        <w:t>U</w:t>
      </w:r>
      <w:r w:rsidR="009E7D9B" w:rsidRPr="00894913">
        <w:rPr>
          <w:rFonts w:ascii="Arial" w:hAnsi="Arial" w:cs="Arial"/>
          <w:color w:val="000000" w:themeColor="text1"/>
          <w:sz w:val="22"/>
        </w:rPr>
        <w:t xml:space="preserve">nited </w:t>
      </w:r>
      <w:r w:rsidR="00A57CF9" w:rsidRPr="00894913">
        <w:rPr>
          <w:rFonts w:ascii="Arial" w:hAnsi="Arial" w:cs="Arial"/>
          <w:color w:val="000000" w:themeColor="text1"/>
          <w:sz w:val="22"/>
        </w:rPr>
        <w:t>R</w:t>
      </w:r>
      <w:r w:rsidR="009E7D9B" w:rsidRPr="00894913">
        <w:rPr>
          <w:rFonts w:ascii="Arial" w:hAnsi="Arial" w:cs="Arial"/>
          <w:color w:val="000000" w:themeColor="text1"/>
          <w:sz w:val="22"/>
        </w:rPr>
        <w:t xml:space="preserve">eformed </w:t>
      </w:r>
      <w:r w:rsidR="00A57CF9" w:rsidRPr="00894913">
        <w:rPr>
          <w:rFonts w:ascii="Arial" w:hAnsi="Arial" w:cs="Arial"/>
          <w:color w:val="000000" w:themeColor="text1"/>
          <w:sz w:val="22"/>
        </w:rPr>
        <w:t>C</w:t>
      </w:r>
      <w:r w:rsidR="009E7D9B" w:rsidRPr="00894913">
        <w:rPr>
          <w:rFonts w:ascii="Arial" w:hAnsi="Arial" w:cs="Arial"/>
          <w:color w:val="000000" w:themeColor="text1"/>
          <w:sz w:val="22"/>
        </w:rPr>
        <w:t xml:space="preserve">hurch </w:t>
      </w:r>
      <w:r w:rsidR="00A57CF9" w:rsidRPr="00894913">
        <w:rPr>
          <w:rFonts w:ascii="Arial" w:hAnsi="Arial" w:cs="Arial"/>
          <w:color w:val="000000" w:themeColor="text1"/>
          <w:sz w:val="22"/>
        </w:rPr>
        <w:t>T</w:t>
      </w:r>
      <w:r w:rsidR="009E7D9B" w:rsidRPr="00894913">
        <w:rPr>
          <w:rFonts w:ascii="Arial" w:hAnsi="Arial" w:cs="Arial"/>
          <w:color w:val="000000" w:themeColor="text1"/>
          <w:sz w:val="22"/>
        </w:rPr>
        <w:t>rust</w:t>
      </w:r>
      <w:r w:rsidR="00A57CF9" w:rsidRPr="00894913">
        <w:rPr>
          <w:rFonts w:ascii="Arial" w:hAnsi="Arial" w:cs="Arial"/>
          <w:color w:val="000000" w:themeColor="text1"/>
          <w:sz w:val="22"/>
        </w:rPr>
        <w:t xml:space="preserve"> </w:t>
      </w:r>
      <w:r w:rsidR="006963BF" w:rsidRPr="00894913">
        <w:rPr>
          <w:rFonts w:ascii="Arial" w:hAnsi="Arial" w:cs="Arial"/>
          <w:color w:val="000000" w:themeColor="text1"/>
          <w:sz w:val="22"/>
        </w:rPr>
        <w:t>under sectio</w:t>
      </w:r>
      <w:r w:rsidR="00A57CF9" w:rsidRPr="00894913">
        <w:rPr>
          <w:rFonts w:ascii="Arial" w:hAnsi="Arial" w:cs="Arial"/>
          <w:color w:val="000000" w:themeColor="text1"/>
          <w:sz w:val="22"/>
        </w:rPr>
        <w:t>n 105 of the Charities Act 2011.</w:t>
      </w:r>
    </w:p>
    <w:p w:rsidR="00DA5D0F" w:rsidRPr="00894913" w:rsidRDefault="00DA5D0F" w:rsidP="00894913">
      <w:pPr>
        <w:jc w:val="left"/>
        <w:rPr>
          <w:rFonts w:ascii="Arial" w:hAnsi="Arial" w:cs="Arial"/>
          <w:sz w:val="22"/>
        </w:rPr>
      </w:pPr>
    </w:p>
    <w:p w:rsidR="00DA5D0F" w:rsidRDefault="00DA5D0F" w:rsidP="00894913">
      <w:pPr>
        <w:jc w:val="left"/>
        <w:rPr>
          <w:rFonts w:ascii="Arial" w:hAnsi="Arial" w:cs="Arial"/>
          <w:color w:val="000000" w:themeColor="text1"/>
          <w:sz w:val="22"/>
        </w:rPr>
      </w:pPr>
      <w:r w:rsidRPr="00894913">
        <w:rPr>
          <w:rFonts w:ascii="Arial" w:hAnsi="Arial" w:cs="Arial"/>
          <w:color w:val="000000" w:themeColor="text1"/>
          <w:sz w:val="22"/>
        </w:rPr>
        <w:t>This is why you were asked in advance of the meeting to declare your interests.  These have been checked, and recorded, and the numbers declaring each interest were:</w:t>
      </w:r>
    </w:p>
    <w:p w:rsidR="003F1031" w:rsidRPr="00894913" w:rsidRDefault="003F1031" w:rsidP="00894913">
      <w:pPr>
        <w:jc w:val="left"/>
        <w:rPr>
          <w:rFonts w:ascii="Arial" w:hAnsi="Arial" w:cs="Arial"/>
          <w:color w:val="000000" w:themeColor="text1"/>
          <w:sz w:val="22"/>
        </w:rPr>
      </w:pPr>
    </w:p>
    <w:p w:rsidR="00DA5D0F" w:rsidRPr="00894913" w:rsidRDefault="00DA5D0F" w:rsidP="00894913">
      <w:pPr>
        <w:jc w:val="left"/>
        <w:rPr>
          <w:rFonts w:ascii="Arial" w:hAnsi="Arial" w:cs="Arial"/>
          <w:color w:val="000000" w:themeColor="text1"/>
          <w:sz w:val="22"/>
        </w:rPr>
      </w:pPr>
      <w:r w:rsidRPr="00894913">
        <w:rPr>
          <w:rFonts w:ascii="Arial" w:hAnsi="Arial" w:cs="Arial"/>
          <w:color w:val="000000" w:themeColor="text1"/>
          <w:sz w:val="22"/>
        </w:rPr>
        <w:t xml:space="preserve">1. Are you a member of the URC Ministers’ Pension Fund, or a spouse or civil partner of a member of the Fund? </w:t>
      </w:r>
      <w:r w:rsidR="00B02882" w:rsidRPr="00894913">
        <w:rPr>
          <w:rFonts w:ascii="Arial" w:hAnsi="Arial" w:cs="Arial"/>
          <w:color w:val="000000" w:themeColor="text1"/>
          <w:sz w:val="22"/>
        </w:rPr>
        <w:t xml:space="preserve"> 51 out of 78</w:t>
      </w:r>
    </w:p>
    <w:p w:rsidR="00B02882" w:rsidRPr="00894913" w:rsidRDefault="00B02882" w:rsidP="00894913">
      <w:pPr>
        <w:jc w:val="left"/>
        <w:rPr>
          <w:rFonts w:ascii="Arial" w:hAnsi="Arial" w:cs="Arial"/>
          <w:color w:val="000000" w:themeColor="text1"/>
          <w:sz w:val="22"/>
        </w:rPr>
      </w:pPr>
    </w:p>
    <w:p w:rsidR="00DA5D0F" w:rsidRPr="00894913" w:rsidRDefault="00DA5D0F" w:rsidP="00894913">
      <w:pPr>
        <w:jc w:val="left"/>
        <w:rPr>
          <w:rFonts w:ascii="Arial" w:hAnsi="Arial" w:cs="Arial"/>
          <w:color w:val="000000" w:themeColor="text1"/>
          <w:sz w:val="22"/>
        </w:rPr>
      </w:pPr>
      <w:r w:rsidRPr="00894913">
        <w:rPr>
          <w:rFonts w:ascii="Arial" w:hAnsi="Arial" w:cs="Arial"/>
          <w:color w:val="000000" w:themeColor="text1"/>
          <w:sz w:val="22"/>
        </w:rPr>
        <w:t xml:space="preserve">2. Are you a member of the URC Lay Staff Pension Fund, or a spouse or civil partner of a member of the Fund? </w:t>
      </w:r>
      <w:r w:rsidR="00B02882" w:rsidRPr="00894913">
        <w:rPr>
          <w:rFonts w:ascii="Arial" w:hAnsi="Arial" w:cs="Arial"/>
          <w:color w:val="000000" w:themeColor="text1"/>
          <w:sz w:val="22"/>
        </w:rPr>
        <w:t>9 out of 78</w:t>
      </w:r>
    </w:p>
    <w:p w:rsidR="00DA5D0F" w:rsidRPr="00894913" w:rsidRDefault="00DA5D0F" w:rsidP="00894913">
      <w:pPr>
        <w:jc w:val="left"/>
        <w:rPr>
          <w:rFonts w:ascii="Arial" w:hAnsi="Arial" w:cs="Arial"/>
          <w:color w:val="000000" w:themeColor="text1"/>
          <w:sz w:val="22"/>
        </w:rPr>
      </w:pPr>
    </w:p>
    <w:p w:rsidR="00DA5D0F" w:rsidRPr="00894913" w:rsidRDefault="00DA5D0F" w:rsidP="00894913">
      <w:pPr>
        <w:jc w:val="left"/>
        <w:rPr>
          <w:rFonts w:ascii="Arial" w:hAnsi="Arial" w:cs="Arial"/>
          <w:color w:val="000000" w:themeColor="text1"/>
          <w:sz w:val="22"/>
        </w:rPr>
      </w:pPr>
      <w:r w:rsidRPr="00894913">
        <w:rPr>
          <w:rFonts w:ascii="Arial" w:hAnsi="Arial" w:cs="Arial"/>
          <w:color w:val="000000" w:themeColor="text1"/>
          <w:sz w:val="22"/>
        </w:rPr>
        <w:t xml:space="preserve">3. Are you a member of a URC local church? </w:t>
      </w:r>
      <w:r w:rsidR="00B02882" w:rsidRPr="00894913">
        <w:rPr>
          <w:rFonts w:ascii="Arial" w:hAnsi="Arial" w:cs="Arial"/>
          <w:color w:val="000000" w:themeColor="text1"/>
          <w:sz w:val="22"/>
        </w:rPr>
        <w:t xml:space="preserve"> 76 out of 78</w:t>
      </w:r>
    </w:p>
    <w:p w:rsidR="00DA5D0F" w:rsidRPr="00894913" w:rsidRDefault="00DA5D0F" w:rsidP="00894913">
      <w:pPr>
        <w:jc w:val="left"/>
        <w:rPr>
          <w:rFonts w:ascii="Arial" w:hAnsi="Arial" w:cs="Arial"/>
          <w:color w:val="000000" w:themeColor="text1"/>
          <w:sz w:val="22"/>
        </w:rPr>
      </w:pPr>
    </w:p>
    <w:p w:rsidR="00DA5D0F" w:rsidRPr="00894913" w:rsidRDefault="00DA5D0F" w:rsidP="00894913">
      <w:pPr>
        <w:jc w:val="left"/>
        <w:rPr>
          <w:rFonts w:ascii="Arial" w:hAnsi="Arial" w:cs="Arial"/>
          <w:color w:val="000000" w:themeColor="text1"/>
          <w:sz w:val="22"/>
        </w:rPr>
      </w:pPr>
      <w:r w:rsidRPr="00894913">
        <w:rPr>
          <w:rFonts w:ascii="Arial" w:hAnsi="Arial" w:cs="Arial"/>
          <w:color w:val="000000" w:themeColor="text1"/>
          <w:sz w:val="22"/>
        </w:rPr>
        <w:t xml:space="preserve">In total, </w:t>
      </w:r>
      <w:r w:rsidR="00B02882" w:rsidRPr="00894913">
        <w:rPr>
          <w:rFonts w:ascii="Arial" w:hAnsi="Arial" w:cs="Arial"/>
          <w:color w:val="000000" w:themeColor="text1"/>
          <w:sz w:val="22"/>
        </w:rPr>
        <w:t>76 out of 78</w:t>
      </w:r>
      <w:r w:rsidRPr="00894913">
        <w:rPr>
          <w:rFonts w:ascii="Arial" w:hAnsi="Arial" w:cs="Arial"/>
          <w:color w:val="000000" w:themeColor="text1"/>
          <w:sz w:val="22"/>
        </w:rPr>
        <w:t xml:space="preserve"> people recorded an interest in</w:t>
      </w:r>
      <w:r w:rsidR="00B02882" w:rsidRPr="00894913">
        <w:rPr>
          <w:rFonts w:ascii="Arial" w:hAnsi="Arial" w:cs="Arial"/>
          <w:color w:val="000000" w:themeColor="text1"/>
          <w:sz w:val="22"/>
        </w:rPr>
        <w:t xml:space="preserve"> at least one category, many</w:t>
      </w:r>
      <w:r w:rsidRPr="00894913">
        <w:rPr>
          <w:rFonts w:ascii="Arial" w:hAnsi="Arial" w:cs="Arial"/>
          <w:color w:val="000000" w:themeColor="text1"/>
          <w:sz w:val="22"/>
        </w:rPr>
        <w:t xml:space="preserve"> people in</w:t>
      </w:r>
      <w:r w:rsidR="00B02882" w:rsidRPr="00894913">
        <w:rPr>
          <w:rFonts w:ascii="Arial" w:hAnsi="Arial" w:cs="Arial"/>
          <w:color w:val="000000" w:themeColor="text1"/>
          <w:sz w:val="22"/>
        </w:rPr>
        <w:t xml:space="preserve"> two categories, and some in all three</w:t>
      </w:r>
      <w:r w:rsidRPr="00894913">
        <w:rPr>
          <w:rFonts w:ascii="Arial" w:hAnsi="Arial" w:cs="Arial"/>
          <w:color w:val="000000" w:themeColor="text1"/>
          <w:sz w:val="22"/>
        </w:rPr>
        <w:t xml:space="preserve"> </w:t>
      </w:r>
      <w:r w:rsidR="00B02882" w:rsidRPr="00894913">
        <w:rPr>
          <w:rFonts w:ascii="Arial" w:hAnsi="Arial" w:cs="Arial"/>
          <w:color w:val="000000" w:themeColor="text1"/>
          <w:sz w:val="22"/>
        </w:rPr>
        <w:t>categories</w:t>
      </w:r>
      <w:r w:rsidR="0099094F" w:rsidRPr="00894913">
        <w:rPr>
          <w:rFonts w:ascii="Arial" w:hAnsi="Arial" w:cs="Arial"/>
          <w:color w:val="000000" w:themeColor="text1"/>
          <w:sz w:val="22"/>
        </w:rPr>
        <w:t>.</w:t>
      </w:r>
      <w:r w:rsidR="00B02882" w:rsidRPr="00894913">
        <w:rPr>
          <w:rFonts w:ascii="Arial" w:hAnsi="Arial" w:cs="Arial"/>
          <w:color w:val="000000" w:themeColor="text1"/>
          <w:sz w:val="22"/>
        </w:rPr>
        <w:t xml:space="preserve">  A full list will be preserved with the official copy of the minutes.</w:t>
      </w:r>
    </w:p>
    <w:p w:rsidR="000C1EE0" w:rsidRPr="006A239E" w:rsidRDefault="000C1EE0" w:rsidP="00894913">
      <w:pPr>
        <w:jc w:val="left"/>
        <w:rPr>
          <w:rFonts w:ascii="Arial" w:hAnsi="Arial" w:cs="Arial"/>
          <w:sz w:val="24"/>
          <w:szCs w:val="24"/>
        </w:rPr>
      </w:pPr>
      <w:bookmarkStart w:id="0" w:name="_GoBack"/>
      <w:bookmarkEnd w:id="0"/>
    </w:p>
    <w:sectPr w:rsidR="000C1EE0" w:rsidRPr="006A239E" w:rsidSect="00CA306E">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537" w:rsidRDefault="00A57537" w:rsidP="00111380">
      <w:r>
        <w:separator/>
      </w:r>
    </w:p>
  </w:endnote>
  <w:endnote w:type="continuationSeparator" w:id="0">
    <w:p w:rsidR="00A57537" w:rsidRDefault="00A57537" w:rsidP="001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537" w:rsidRDefault="00A57537" w:rsidP="00111380">
      <w:r>
        <w:separator/>
      </w:r>
    </w:p>
  </w:footnote>
  <w:footnote w:type="continuationSeparator" w:id="0">
    <w:p w:rsidR="00A57537" w:rsidRDefault="00A57537" w:rsidP="00111380">
      <w:r>
        <w:continuationSeparator/>
      </w:r>
    </w:p>
  </w:footnote>
  <w:footnote w:id="1">
    <w:p w:rsidR="00111380" w:rsidRPr="006963BF" w:rsidRDefault="00111380">
      <w:pPr>
        <w:pStyle w:val="FootnoteText"/>
        <w:rPr>
          <w:rFonts w:ascii="Arial" w:hAnsi="Arial" w:cs="Arial"/>
          <w:sz w:val="24"/>
          <w:szCs w:val="24"/>
        </w:rPr>
      </w:pPr>
      <w:r w:rsidRPr="006963BF">
        <w:rPr>
          <w:rStyle w:val="FootnoteReference"/>
          <w:rFonts w:ascii="Arial" w:hAnsi="Arial" w:cs="Arial"/>
          <w:sz w:val="24"/>
          <w:szCs w:val="24"/>
        </w:rPr>
        <w:footnoteRef/>
      </w:r>
      <w:r w:rsidRPr="006963BF">
        <w:rPr>
          <w:rFonts w:ascii="Arial" w:hAnsi="Arial" w:cs="Arial"/>
          <w:sz w:val="24"/>
          <w:szCs w:val="24"/>
        </w:rPr>
        <w:t xml:space="preserve"> </w:t>
      </w:r>
      <w:r w:rsidRPr="00894913">
        <w:rPr>
          <w:rFonts w:ascii="Arial" w:hAnsi="Arial" w:cs="Arial"/>
        </w:rPr>
        <w:t>In this paper, the term ‘Ministers’ means both Ministers of Word and Sacrament and Church-Related Community Workers.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9E"/>
    <w:rsid w:val="000C1EE0"/>
    <w:rsid w:val="00104838"/>
    <w:rsid w:val="00111380"/>
    <w:rsid w:val="00264B11"/>
    <w:rsid w:val="00302E0E"/>
    <w:rsid w:val="00396B51"/>
    <w:rsid w:val="003C47D4"/>
    <w:rsid w:val="003F1031"/>
    <w:rsid w:val="00577585"/>
    <w:rsid w:val="00613236"/>
    <w:rsid w:val="00654285"/>
    <w:rsid w:val="006963BF"/>
    <w:rsid w:val="006A239E"/>
    <w:rsid w:val="006B78DF"/>
    <w:rsid w:val="00894913"/>
    <w:rsid w:val="0099094F"/>
    <w:rsid w:val="009E7D9B"/>
    <w:rsid w:val="00A57537"/>
    <w:rsid w:val="00A57CF9"/>
    <w:rsid w:val="00A80809"/>
    <w:rsid w:val="00B02882"/>
    <w:rsid w:val="00B90B94"/>
    <w:rsid w:val="00CA306E"/>
    <w:rsid w:val="00CF5E02"/>
    <w:rsid w:val="00DA5D0F"/>
    <w:rsid w:val="00E7408F"/>
    <w:rsid w:val="00F34DD1"/>
    <w:rsid w:val="00F73757"/>
    <w:rsid w:val="00F85DDE"/>
    <w:rsid w:val="00FD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BA56"/>
  <w15:chartTrackingRefBased/>
  <w15:docId w15:val="{8547B694-3379-493A-900A-D6DACAE7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Cs w:val="22"/>
        <w:lang w:val="en-GB"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1380"/>
    <w:rPr>
      <w:szCs w:val="20"/>
    </w:rPr>
  </w:style>
  <w:style w:type="character" w:customStyle="1" w:styleId="FootnoteTextChar">
    <w:name w:val="Footnote Text Char"/>
    <w:basedOn w:val="DefaultParagraphFont"/>
    <w:link w:val="FootnoteText"/>
    <w:uiPriority w:val="99"/>
    <w:rsid w:val="00111380"/>
    <w:rPr>
      <w:szCs w:val="20"/>
    </w:rPr>
  </w:style>
  <w:style w:type="character" w:styleId="FootnoteReference">
    <w:name w:val="footnote reference"/>
    <w:basedOn w:val="DefaultParagraphFont"/>
    <w:uiPriority w:val="99"/>
    <w:semiHidden/>
    <w:unhideWhenUsed/>
    <w:rsid w:val="00111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87FD-4385-40A0-AC24-15D6AE88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Hopkins</dc:creator>
  <cp:keywords/>
  <dc:description/>
  <cp:lastModifiedBy>Andy Jackson</cp:lastModifiedBy>
  <cp:revision>6</cp:revision>
  <dcterms:created xsi:type="dcterms:W3CDTF">2020-07-07T17:56:00Z</dcterms:created>
  <dcterms:modified xsi:type="dcterms:W3CDTF">2020-07-08T22:24:00Z</dcterms:modified>
</cp:coreProperties>
</file>